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58"/>
        <w:gridCol w:w="1238"/>
        <w:gridCol w:w="3971"/>
      </w:tblGrid>
      <w:tr w:rsidR="003A76DC" w:rsidRPr="003A76DC" w:rsidTr="00A674F9">
        <w:trPr>
          <w:trHeight w:val="2583"/>
          <w:jc w:val="center"/>
        </w:trPr>
        <w:tc>
          <w:tcPr>
            <w:tcW w:w="4058" w:type="dxa"/>
            <w:hideMark/>
          </w:tcPr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РОССИЙСКАЯ ФЕДЕРАЦИЯ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АДМИНИСТРАЦИИ 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СЕЛЬСКОГО ПОСЕЛЕНИЯ КЫЗЛАССКОГО СЕЛЬСОВЕТА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АСКИЗСКОГО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>МУНИЦИПАЛЬНОГО РАЙОНА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РЕСПУБЛИКИ ХАКАСИЯ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                  </w:t>
            </w:r>
          </w:p>
        </w:tc>
        <w:tc>
          <w:tcPr>
            <w:tcW w:w="1238" w:type="dxa"/>
          </w:tcPr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971" w:type="dxa"/>
            <w:hideMark/>
          </w:tcPr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РОССИЯ ФЕДЕРАЦИЯЗЫ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ХАКАС РЕСПУБЛИКАЗЫ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КЫЗЛАСТА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F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Ы ААЛ ЧОБ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I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Н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I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Н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УСТА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F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-ПАСТАА</w:t>
            </w:r>
          </w:p>
        </w:tc>
      </w:tr>
    </w:tbl>
    <w:p w:rsidR="003A76DC" w:rsidRPr="003A76DC" w:rsidRDefault="003A76DC" w:rsidP="003A76D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3A76DC">
        <w:rPr>
          <w:rFonts w:ascii="Times New Roman" w:eastAsia="Calibri" w:hAnsi="Times New Roman" w:cs="Times New Roman"/>
          <w:b/>
          <w:sz w:val="25"/>
          <w:szCs w:val="25"/>
        </w:rPr>
        <w:t>ПОСТАНОВЛЕНИЕ</w:t>
      </w:r>
    </w:p>
    <w:p w:rsidR="003A76DC" w:rsidRPr="003A76DC" w:rsidRDefault="003A76DC" w:rsidP="003A76D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3A76DC" w:rsidRPr="003A76DC" w:rsidRDefault="003A76DC" w:rsidP="003A76DC">
      <w:pPr>
        <w:spacing w:after="0" w:line="276" w:lineRule="auto"/>
        <w:rPr>
          <w:rFonts w:ascii="Times New Roman" w:eastAsia="Calibri" w:hAnsi="Times New Roman" w:cs="Times New Roman"/>
          <w:b/>
          <w:sz w:val="25"/>
          <w:szCs w:val="25"/>
        </w:rPr>
      </w:pPr>
    </w:p>
    <w:p w:rsidR="003A76DC" w:rsidRPr="003A76DC" w:rsidRDefault="003A76DC" w:rsidP="003A76DC">
      <w:pPr>
        <w:spacing w:after="0" w:line="276" w:lineRule="auto"/>
        <w:rPr>
          <w:rFonts w:ascii="Times New Roman" w:eastAsia="Calibri" w:hAnsi="Times New Roman" w:cs="Times New Roman"/>
          <w:sz w:val="25"/>
          <w:szCs w:val="25"/>
        </w:rPr>
      </w:pPr>
      <w:r w:rsidRPr="003A76DC">
        <w:rPr>
          <w:rFonts w:ascii="Times New Roman" w:eastAsia="Calibri" w:hAnsi="Times New Roman" w:cs="Times New Roman"/>
          <w:sz w:val="25"/>
          <w:szCs w:val="25"/>
        </w:rPr>
        <w:t xml:space="preserve">от </w:t>
      </w:r>
      <w:r>
        <w:rPr>
          <w:rFonts w:ascii="Times New Roman" w:eastAsia="Calibri" w:hAnsi="Times New Roman" w:cs="Times New Roman"/>
          <w:sz w:val="25"/>
          <w:szCs w:val="25"/>
        </w:rPr>
        <w:t>18</w:t>
      </w:r>
      <w:r w:rsidRPr="003A76DC">
        <w:rPr>
          <w:rFonts w:ascii="Times New Roman" w:eastAsia="Calibri" w:hAnsi="Times New Roman" w:cs="Times New Roman"/>
          <w:sz w:val="25"/>
          <w:szCs w:val="25"/>
        </w:rPr>
        <w:t>.</w:t>
      </w:r>
      <w:r>
        <w:rPr>
          <w:rFonts w:ascii="Times New Roman" w:eastAsia="Calibri" w:hAnsi="Times New Roman" w:cs="Times New Roman"/>
          <w:sz w:val="25"/>
          <w:szCs w:val="25"/>
        </w:rPr>
        <w:t>06</w:t>
      </w:r>
      <w:r w:rsidRPr="003A76DC">
        <w:rPr>
          <w:rFonts w:ascii="Times New Roman" w:eastAsia="Calibri" w:hAnsi="Times New Roman" w:cs="Times New Roman"/>
          <w:sz w:val="25"/>
          <w:szCs w:val="25"/>
        </w:rPr>
        <w:t>.202</w:t>
      </w:r>
      <w:r>
        <w:rPr>
          <w:rFonts w:ascii="Times New Roman" w:eastAsia="Calibri" w:hAnsi="Times New Roman" w:cs="Times New Roman"/>
          <w:sz w:val="25"/>
          <w:szCs w:val="25"/>
        </w:rPr>
        <w:t>6</w:t>
      </w:r>
      <w:r w:rsidRPr="003A76DC">
        <w:rPr>
          <w:rFonts w:ascii="Times New Roman" w:eastAsia="Calibri" w:hAnsi="Times New Roman" w:cs="Times New Roman"/>
          <w:sz w:val="25"/>
          <w:szCs w:val="25"/>
        </w:rPr>
        <w:t xml:space="preserve">г.                                             с. Кызлас                                              № </w:t>
      </w:r>
      <w:r w:rsidR="00FA7F8E">
        <w:rPr>
          <w:rFonts w:ascii="Times New Roman" w:eastAsia="Calibri" w:hAnsi="Times New Roman" w:cs="Times New Roman"/>
          <w:sz w:val="25"/>
          <w:szCs w:val="25"/>
        </w:rPr>
        <w:t>20</w:t>
      </w:r>
    </w:p>
    <w:p w:rsidR="003A76DC" w:rsidRPr="003A76DC" w:rsidRDefault="003A76DC" w:rsidP="003A76DC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 внесении изменений в административный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регламент предоставления муниципальной услуги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«Предоставление согласия на строительство,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реконструкцию в границах придорожных полос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автомобильной дороги местного значения объектов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капитального строительства, объектов, предназначенных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для осуществления дорожной деятельности, объектов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дорожного сервиса, линий связи и сооружений связи,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установку рекламных конструкций, информационных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щитов и указателей», утвержденный постановлением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администрации Кызласского сельсовета от 01.12.2025 № 51</w:t>
      </w:r>
    </w:p>
    <w:p w:rsidR="003A76DC" w:rsidRP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A76DC" w:rsidRPr="003A76DC" w:rsidRDefault="003A76DC" w:rsidP="00BC37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приведения административного регламента в соответствие с требованиями Федерального закона от 27.07.2010 № 210</w:t>
      </w:r>
      <w:r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noBreakHyphen/>
        <w:t xml:space="preserve">ФЗ «Об организации предоставления государственных и муниципальных услуг»,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Федерального закона от 08.11.2007 № 257-ФЗ «</w:t>
      </w:r>
      <w:r w:rsidR="00C47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</w:t>
      </w:r>
      <w:r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протеста прокуратуры Аскизского района от 23.05.2026 № 7-32-2026, администрация Кызласского сельсовета постановляет:</w:t>
      </w:r>
    </w:p>
    <w:p w:rsidR="00C47D1F" w:rsidRDefault="00C47D1F" w:rsidP="00BC376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47D1F">
        <w:rPr>
          <w:rFonts w:ascii="Times New Roman" w:hAnsi="Times New Roman" w:cs="Times New Roman"/>
          <w:sz w:val="26"/>
          <w:szCs w:val="26"/>
        </w:rPr>
        <w:t>1.</w:t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t>Внести в административный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регламент следующие изменения:</w:t>
      </w:r>
    </w:p>
    <w:p w:rsidR="003A76DC" w:rsidRDefault="00BC376D" w:rsidP="00BC376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t xml:space="preserve">1.1. </w:t>
      </w:r>
      <w:r w:rsidR="00C47D1F" w:rsidRPr="00C47D1F">
        <w:rPr>
          <w:rFonts w:ascii="Times New Roman" w:hAnsi="Times New Roman" w:cs="Times New Roman"/>
          <w:sz w:val="26"/>
          <w:szCs w:val="26"/>
        </w:rPr>
        <w:t>Пункт 2.6.1 д</w:t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t xml:space="preserve">ополнить </w:t>
      </w:r>
      <w:r w:rsidR="00C47D1F" w:rsidRPr="00C47D1F">
        <w:rPr>
          <w:rFonts w:ascii="Times New Roman" w:hAnsi="Times New Roman" w:cs="Times New Roman"/>
          <w:sz w:val="26"/>
          <w:szCs w:val="26"/>
        </w:rPr>
        <w:t xml:space="preserve">подпунктом </w:t>
      </w:r>
      <w:r w:rsidR="00C47D1F" w:rsidRPr="00DE12B9">
        <w:rPr>
          <w:rFonts w:ascii="Times New Roman" w:hAnsi="Times New Roman" w:cs="Times New Roman"/>
          <w:sz w:val="26"/>
          <w:szCs w:val="26"/>
        </w:rPr>
        <w:t>3)</w:t>
      </w:r>
      <w:r w:rsidR="003A76DC" w:rsidRPr="00DE12B9">
        <w:rPr>
          <w:rFonts w:ascii="Times New Roman" w:hAnsi="Times New Roman" w:cs="Times New Roman"/>
          <w:sz w:val="26"/>
          <w:szCs w:val="26"/>
          <w:lang w:eastAsia="ru-RU"/>
        </w:rPr>
        <w:t xml:space="preserve"> «В случае представления заявителем персональных данных лица, не являющегося заявителем, к заявлению прилагается согласие указанного лица на обработку его персональных данных, оформленное в соответствии с требованиями Федерального закона от 27.07.2006 № 152</w:t>
      </w:r>
      <w:r w:rsidR="003A76DC" w:rsidRPr="00DE12B9">
        <w:rPr>
          <w:rFonts w:ascii="Times New Roman" w:hAnsi="Times New Roman" w:cs="Times New Roman"/>
          <w:sz w:val="26"/>
          <w:szCs w:val="26"/>
          <w:lang w:eastAsia="ru-RU"/>
        </w:rPr>
        <w:noBreakHyphen/>
        <w:t>ФЗ «О персональных данных».</w:t>
      </w:r>
      <w:r w:rsidR="00DE12B9">
        <w:rPr>
          <w:rFonts w:ascii="Times New Roman" w:hAnsi="Times New Roman" w:cs="Times New Roman"/>
          <w:sz w:val="26"/>
          <w:szCs w:val="26"/>
          <w:lang w:eastAsia="ru-RU"/>
        </w:rPr>
        <w:t xml:space="preserve"> Исключение: если персональные данные лица, не являющегося заявителем, запрашиваются органом, предоставляющим муниципальную услугу, посредством единой системы межведомственного </w:t>
      </w:r>
      <w:r>
        <w:rPr>
          <w:rFonts w:ascii="Times New Roman" w:hAnsi="Times New Roman" w:cs="Times New Roman"/>
          <w:sz w:val="26"/>
          <w:szCs w:val="26"/>
          <w:lang w:eastAsia="ru-RU"/>
        </w:rPr>
        <w:t>электронного</w:t>
      </w:r>
      <w:r w:rsidR="00DE12B9">
        <w:rPr>
          <w:rFonts w:ascii="Times New Roman" w:hAnsi="Times New Roman" w:cs="Times New Roman"/>
          <w:sz w:val="26"/>
          <w:szCs w:val="26"/>
          <w:lang w:eastAsia="ru-RU"/>
        </w:rPr>
        <w:t xml:space="preserve"> взаимодействия (СМЭВ) без отображения таких сведений заявителю</w:t>
      </w:r>
      <w:r>
        <w:rPr>
          <w:rFonts w:ascii="Times New Roman" w:hAnsi="Times New Roman" w:cs="Times New Roman"/>
          <w:sz w:val="26"/>
          <w:szCs w:val="26"/>
          <w:lang w:eastAsia="ru-RU"/>
        </w:rPr>
        <w:t>, представление согласия не требуется (в соответствии с ч. 3.1 ст. 7 Федерального закона № 210-ФЗ)».</w:t>
      </w:r>
      <w:r w:rsidR="003A76DC" w:rsidRPr="00DE12B9">
        <w:rPr>
          <w:rFonts w:ascii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t xml:space="preserve">1.2. </w:t>
      </w:r>
      <w:r w:rsidR="00DE12B9">
        <w:rPr>
          <w:rFonts w:ascii="Times New Roman" w:hAnsi="Times New Roman" w:cs="Times New Roman"/>
          <w:sz w:val="26"/>
          <w:szCs w:val="26"/>
          <w:lang w:eastAsia="ru-RU"/>
        </w:rPr>
        <w:t xml:space="preserve"> Пункт 2.9.2. д</w:t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t xml:space="preserve">ополнить </w:t>
      </w:r>
      <w:r w:rsidR="00DE12B9">
        <w:rPr>
          <w:rFonts w:ascii="Times New Roman" w:hAnsi="Times New Roman" w:cs="Times New Roman"/>
          <w:sz w:val="26"/>
          <w:szCs w:val="26"/>
          <w:lang w:eastAsia="ru-RU"/>
        </w:rPr>
        <w:t xml:space="preserve">подпунктом </w:t>
      </w:r>
      <w:r w:rsidR="00DE12B9" w:rsidRPr="00DE12B9">
        <w:rPr>
          <w:rFonts w:ascii="Times New Roman" w:hAnsi="Times New Roman" w:cs="Times New Roman"/>
          <w:sz w:val="26"/>
          <w:szCs w:val="26"/>
          <w:lang w:eastAsia="ru-RU"/>
        </w:rPr>
        <w:t>4)</w:t>
      </w:r>
      <w:r w:rsidR="003A76DC" w:rsidRPr="00DE12B9">
        <w:rPr>
          <w:rFonts w:ascii="Times New Roman" w:hAnsi="Times New Roman" w:cs="Times New Roman"/>
          <w:sz w:val="26"/>
          <w:szCs w:val="26"/>
          <w:lang w:eastAsia="ru-RU"/>
        </w:rPr>
        <w:t xml:space="preserve"> «Отсутствие согласия на обработку персональных данных лица, не являющегося заявителем, в случае, если представление таких данных необходимо для предоставления муниципальной услуги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и не подпадает под исключение, предусмотренное ч. 3.1 ст. 7 Федерального закона № 210-ФЗ</w:t>
      </w:r>
      <w:r w:rsidR="00AD799B">
        <w:rPr>
          <w:rFonts w:ascii="Times New Roman" w:hAnsi="Times New Roman" w:cs="Times New Roman"/>
          <w:sz w:val="26"/>
          <w:szCs w:val="26"/>
          <w:lang w:eastAsia="ru-RU"/>
        </w:rPr>
        <w:t xml:space="preserve">», а также дополнить подпунктом 5) «Представление согласия владельца автомобильной дороги, </w:t>
      </w:r>
      <w:r w:rsidR="00AD799B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не содержащего технических требований и условий, обязательных к исполнению в соответствии с ч. 1 ст. 20 Федерального закона № 257-ФЗ»</w:t>
      </w:r>
      <w:r w:rsidR="003A76DC" w:rsidRPr="00DE12B9">
        <w:rPr>
          <w:rFonts w:ascii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t xml:space="preserve">1.3. В разделе </w:t>
      </w:r>
      <w:r w:rsidR="00DE12B9"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t>«Стандарт предоставления муниципальной услуги» уточнить:</w:t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3A76DC" w:rsidRPr="00DE12B9">
        <w:rPr>
          <w:rFonts w:ascii="Times New Roman" w:hAnsi="Times New Roman" w:cs="Times New Roman"/>
          <w:sz w:val="26"/>
          <w:szCs w:val="26"/>
          <w:lang w:eastAsia="ru-RU"/>
        </w:rPr>
        <w:t>«Обработка персональных данных осуществляется в строгом соответствии с Федеральным законом от 27.07.2006 № 152</w:t>
      </w:r>
      <w:r w:rsidR="003A76DC" w:rsidRPr="00DE12B9">
        <w:rPr>
          <w:rFonts w:ascii="Times New Roman" w:hAnsi="Times New Roman" w:cs="Times New Roman"/>
          <w:sz w:val="26"/>
          <w:szCs w:val="26"/>
          <w:lang w:eastAsia="ru-RU"/>
        </w:rPr>
        <w:noBreakHyphen/>
        <w:t>ФЗ. В случаях, предусмотренных ч.</w:t>
      </w:r>
      <w:r w:rsidR="003A76DC"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 ст. 7 Федерального закона от 27.07.2010 № 210</w:t>
      </w:r>
      <w:r w:rsidR="003A76DC"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noBreakHyphen/>
        <w:t>ФЗ, обязательным условием обработки персональных данных лица, не являющегося заявителем, является наличие его письменного согласия».</w:t>
      </w:r>
    </w:p>
    <w:p w:rsidR="00BC376D" w:rsidRDefault="00BC376D" w:rsidP="0080657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1.4.</w:t>
      </w:r>
      <w:r w:rsidR="00806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Раздел 1 дополнить пунктом 1.3.3. «При отказе в предоставлении муниципальной услуги заявителю направляется уведомление, содержащее:</w:t>
      </w:r>
    </w:p>
    <w:p w:rsidR="0080657F" w:rsidRPr="0080657F" w:rsidRDefault="0080657F" w:rsidP="00806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- </w:t>
      </w:r>
      <w:r w:rsidRPr="00806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перечень документов и информации, отсутствие и (или) недостоверность которых стали причиной отказа;</w:t>
      </w:r>
    </w:p>
    <w:p w:rsidR="0080657F" w:rsidRDefault="0080657F" w:rsidP="00806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- </w:t>
      </w:r>
      <w:r w:rsidRPr="00806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перечень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 w:rsidRPr="00806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Уведомление направляется способом, указанным заявителем при подаче заявления, не позднее срока, установленного для принятия решения по услуге».</w:t>
      </w:r>
    </w:p>
    <w:p w:rsidR="0080657F" w:rsidRDefault="0080657F" w:rsidP="008065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1.5. </w:t>
      </w:r>
      <w:r w:rsidR="00BD08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Раздел 5 </w:t>
      </w:r>
      <w:r w:rsidR="003117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дополнить пунктом 5.13. «</w:t>
      </w:r>
      <w:r w:rsidR="003117C9" w:rsidRPr="003117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Жалоба и ходатайство о восстановлении срока подачи жалобы подаются заявителем в электронном виде с использованием единого портала государственных и муниципальных услуг (ЕПГУ) в соответствии с ч. 2 ст. 11.4 Федерального закона № 210</w:t>
      </w:r>
      <w:r w:rsidR="003117C9" w:rsidRPr="003117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noBreakHyphen/>
        <w:t>ФЗ.</w:t>
      </w:r>
      <w:r w:rsidR="003117C9" w:rsidRPr="003117C9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3117C9" w:rsidRPr="003117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Жалоба должна содержать: наименование органа, предоставляющего услугу; сведения о заявителе; сведения об обжалуемом решении/действии (бездействии); доводы заявителя; прилагаемые документы (при наличии).</w:t>
      </w:r>
      <w:r w:rsidR="003117C9" w:rsidRPr="003117C9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3117C9" w:rsidRPr="003117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Срок рассмотрения жалобы — не более 15 рабочих дней со дня её регистрации».</w:t>
      </w:r>
    </w:p>
    <w:p w:rsidR="00BD08A4" w:rsidRDefault="00BD08A4" w:rsidP="008065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1.6. Раздел 2 дополнить пунктом 2.16 «Согласие владельца автомобильной дороги на строительство/реконструкцию должно содержать технические требования и условия, подлежащие обязательному исполнению лицами, осуществляющими строительство, реконструкцию, капитальный ремонт и ремонт пересечений и примыканий, в соответствии с ч. 1 ст. 20 Федерального закона № 257-ФЗ.</w:t>
      </w:r>
    </w:p>
    <w:p w:rsidR="00AD799B" w:rsidRDefault="00BD08A4" w:rsidP="008065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Отсутствие в согласии технических требований и условий является основанием для отказа в предоставлении муниципальной услуги».</w:t>
      </w:r>
    </w:p>
    <w:p w:rsidR="0080657F" w:rsidRPr="003A76DC" w:rsidRDefault="00AD799B" w:rsidP="00D7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1.7. Раздел 2 дополнить</w:t>
      </w:r>
      <w:r w:rsidR="00D70A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пунктом 2.17. «При подготовке согласия на строительство/реконструкцию в границах придорожных полос администрация обеспечивает включение в документ технических требований и условий, обязательных для исполнения заявителем, в соответствии с требованиями действующего законодательства и техническими регламентами».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BD08A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D70AB3" w:rsidRDefault="00D70AB3" w:rsidP="00D7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2. </w:t>
      </w:r>
      <w:r w:rsidR="003A76DC"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Настоящее постановление вступает в силу со дня его официального опубликования.</w:t>
      </w:r>
    </w:p>
    <w:p w:rsidR="003A76DC" w:rsidRPr="003A76DC" w:rsidRDefault="00D70AB3" w:rsidP="00D7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3. Контроль за исполнением оставляю за собой.</w:t>
      </w:r>
    </w:p>
    <w:p w:rsidR="00D70AB3" w:rsidRDefault="00D70AB3" w:rsidP="003A76DC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70AB3" w:rsidRDefault="00D70AB3" w:rsidP="003A76DC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70AB3" w:rsidRDefault="003A76DC" w:rsidP="00D70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 Кызласского сельсовета</w:t>
      </w:r>
    </w:p>
    <w:p w:rsidR="003A76DC" w:rsidRPr="003A76DC" w:rsidRDefault="00D70AB3" w:rsidP="00D70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 района Республики Хакасия                                                    Г.М. Пакачаков</w:t>
      </w:r>
      <w:r w:rsidR="003A76DC"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25039F" w:rsidRPr="003A76DC" w:rsidRDefault="0025039F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25039F" w:rsidRPr="003A76DC" w:rsidSect="0080657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41E93"/>
    <w:multiLevelType w:val="multilevel"/>
    <w:tmpl w:val="3FDADD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762E15B4"/>
    <w:multiLevelType w:val="multilevel"/>
    <w:tmpl w:val="C214F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4E"/>
    <w:rsid w:val="0025039F"/>
    <w:rsid w:val="003117C9"/>
    <w:rsid w:val="003A76DC"/>
    <w:rsid w:val="0080657F"/>
    <w:rsid w:val="00AD799B"/>
    <w:rsid w:val="00BC376D"/>
    <w:rsid w:val="00BD08A4"/>
    <w:rsid w:val="00C47D1F"/>
    <w:rsid w:val="00D70AB3"/>
    <w:rsid w:val="00DE12B9"/>
    <w:rsid w:val="00E247D1"/>
    <w:rsid w:val="00F93F4E"/>
    <w:rsid w:val="00FA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F560"/>
  <w15:chartTrackingRefBased/>
  <w15:docId w15:val="{38335CCA-70C0-4791-A893-F872A307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2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2026-06-18T05:41:00Z</dcterms:created>
  <dcterms:modified xsi:type="dcterms:W3CDTF">2026-06-18T08:10:00Z</dcterms:modified>
</cp:coreProperties>
</file>