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EB0" w:rsidRPr="00CA32AA" w:rsidRDefault="00711EB0" w:rsidP="00711E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32AA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711EB0" w:rsidRPr="00CA32AA" w:rsidRDefault="00711EB0" w:rsidP="00711E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1EB0" w:rsidRPr="00CA32AA" w:rsidRDefault="00711EB0" w:rsidP="00711E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32AA">
        <w:rPr>
          <w:rFonts w:ascii="Times New Roman" w:hAnsi="Times New Roman"/>
          <w:b/>
          <w:sz w:val="24"/>
          <w:szCs w:val="24"/>
        </w:rPr>
        <w:t>СОВЕТ ДЕПУТАТОВ</w:t>
      </w:r>
    </w:p>
    <w:p w:rsidR="00711EB0" w:rsidRPr="00CA32AA" w:rsidRDefault="00711EB0" w:rsidP="00711E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32AA">
        <w:rPr>
          <w:rFonts w:ascii="Times New Roman" w:hAnsi="Times New Roman"/>
          <w:b/>
          <w:sz w:val="24"/>
          <w:szCs w:val="24"/>
        </w:rPr>
        <w:t>СЕЛЬСКОГО ПОСЕЛЕНИЯ</w:t>
      </w:r>
    </w:p>
    <w:p w:rsidR="00711EB0" w:rsidRPr="00CA32AA" w:rsidRDefault="00711EB0" w:rsidP="00711E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32AA">
        <w:rPr>
          <w:rFonts w:ascii="Times New Roman" w:hAnsi="Times New Roman"/>
          <w:b/>
          <w:sz w:val="24"/>
          <w:szCs w:val="24"/>
        </w:rPr>
        <w:t>КЫЗЛАССКОГО СЕЛЬСОВЕТА АСКИЗСКОГО</w:t>
      </w:r>
    </w:p>
    <w:p w:rsidR="00711EB0" w:rsidRPr="00CA32AA" w:rsidRDefault="00711EB0" w:rsidP="00711E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32AA">
        <w:rPr>
          <w:rFonts w:ascii="Times New Roman" w:hAnsi="Times New Roman"/>
          <w:b/>
          <w:sz w:val="24"/>
          <w:szCs w:val="24"/>
        </w:rPr>
        <w:t>МУНИЦИПАЛЬНОГО РАЙОНА</w:t>
      </w:r>
    </w:p>
    <w:p w:rsidR="00711EB0" w:rsidRPr="00CA32AA" w:rsidRDefault="00711EB0" w:rsidP="00711E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32AA">
        <w:rPr>
          <w:rFonts w:ascii="Times New Roman" w:hAnsi="Times New Roman"/>
          <w:b/>
          <w:sz w:val="24"/>
          <w:szCs w:val="24"/>
        </w:rPr>
        <w:t>РЕСПУБЛИКИ ХАКАСИЯ</w:t>
      </w:r>
    </w:p>
    <w:p w:rsidR="00711EB0" w:rsidRPr="00CA32AA" w:rsidRDefault="00711EB0" w:rsidP="00711E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32AA">
        <w:rPr>
          <w:rFonts w:ascii="Times New Roman" w:hAnsi="Times New Roman"/>
          <w:b/>
          <w:sz w:val="24"/>
          <w:szCs w:val="24"/>
        </w:rPr>
        <w:t>ПЯТОГО СОЗЫВА</w:t>
      </w:r>
    </w:p>
    <w:p w:rsidR="00BD46FF" w:rsidRPr="00CA32AA" w:rsidRDefault="00BD46FF" w:rsidP="00CA32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A32A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CA32A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CA32AA">
        <w:rPr>
          <w:rFonts w:ascii="Times New Roman" w:hAnsi="Times New Roman"/>
          <w:b/>
          <w:sz w:val="24"/>
          <w:szCs w:val="24"/>
        </w:rPr>
        <w:t xml:space="preserve">                          </w:t>
      </w:r>
    </w:p>
    <w:p w:rsidR="00BD46FF" w:rsidRPr="00CA32AA" w:rsidRDefault="00C26B99" w:rsidP="00BD46F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711EB0" w:rsidRPr="00CA32AA">
        <w:rPr>
          <w:rFonts w:ascii="Times New Roman" w:hAnsi="Times New Roman"/>
          <w:b/>
          <w:sz w:val="24"/>
          <w:szCs w:val="24"/>
        </w:rPr>
        <w:t xml:space="preserve">  </w:t>
      </w:r>
      <w:r w:rsidR="00BD46FF" w:rsidRPr="00CA32AA">
        <w:rPr>
          <w:rFonts w:ascii="Times New Roman" w:hAnsi="Times New Roman"/>
          <w:b/>
          <w:sz w:val="24"/>
          <w:szCs w:val="24"/>
        </w:rPr>
        <w:t>РЕШЕНИЕ</w:t>
      </w:r>
      <w:r w:rsidR="00711EB0" w:rsidRPr="00CA32AA">
        <w:rPr>
          <w:rFonts w:ascii="Times New Roman" w:hAnsi="Times New Roman"/>
          <w:b/>
          <w:sz w:val="24"/>
          <w:szCs w:val="24"/>
        </w:rPr>
        <w:t xml:space="preserve">                         </w:t>
      </w:r>
    </w:p>
    <w:p w:rsidR="00BD46FF" w:rsidRPr="00CA32AA" w:rsidRDefault="00BD46FF" w:rsidP="00BD46FF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D46FF" w:rsidRPr="00CA32AA" w:rsidRDefault="007206C3" w:rsidP="00BD46FF">
      <w:pPr>
        <w:spacing w:after="0"/>
        <w:rPr>
          <w:rFonts w:ascii="Times New Roman" w:hAnsi="Times New Roman"/>
          <w:sz w:val="24"/>
          <w:szCs w:val="24"/>
        </w:rPr>
      </w:pPr>
      <w:r w:rsidRPr="00CA32AA">
        <w:rPr>
          <w:rFonts w:ascii="Times New Roman" w:hAnsi="Times New Roman"/>
          <w:sz w:val="24"/>
          <w:szCs w:val="24"/>
        </w:rPr>
        <w:t>о</w:t>
      </w:r>
      <w:r w:rsidR="00BD46FF" w:rsidRPr="00CA32AA">
        <w:rPr>
          <w:rFonts w:ascii="Times New Roman" w:hAnsi="Times New Roman"/>
          <w:sz w:val="24"/>
          <w:szCs w:val="24"/>
        </w:rPr>
        <w:t>т</w:t>
      </w:r>
      <w:r w:rsidRPr="00CA32AA">
        <w:rPr>
          <w:rFonts w:ascii="Times New Roman" w:hAnsi="Times New Roman"/>
          <w:sz w:val="24"/>
          <w:szCs w:val="24"/>
        </w:rPr>
        <w:t xml:space="preserve"> </w:t>
      </w:r>
      <w:r w:rsidR="00C26B99">
        <w:rPr>
          <w:rFonts w:ascii="Times New Roman" w:hAnsi="Times New Roman"/>
          <w:sz w:val="24"/>
          <w:szCs w:val="24"/>
        </w:rPr>
        <w:t>14.08</w:t>
      </w:r>
      <w:r w:rsidR="00711EB0" w:rsidRPr="00CA32AA">
        <w:rPr>
          <w:rFonts w:ascii="Times New Roman" w:hAnsi="Times New Roman"/>
          <w:sz w:val="24"/>
          <w:szCs w:val="24"/>
        </w:rPr>
        <w:t xml:space="preserve"> </w:t>
      </w:r>
      <w:r w:rsidR="005D6B90" w:rsidRPr="00CA32AA">
        <w:rPr>
          <w:rFonts w:ascii="Times New Roman" w:hAnsi="Times New Roman"/>
          <w:sz w:val="24"/>
          <w:szCs w:val="24"/>
        </w:rPr>
        <w:t>.</w:t>
      </w:r>
      <w:r w:rsidR="00BD46FF" w:rsidRPr="00CA32AA">
        <w:rPr>
          <w:rFonts w:ascii="Times New Roman" w:hAnsi="Times New Roman"/>
          <w:sz w:val="24"/>
          <w:szCs w:val="24"/>
        </w:rPr>
        <w:t>202</w:t>
      </w:r>
      <w:r w:rsidR="00711EB0" w:rsidRPr="00CA32AA">
        <w:rPr>
          <w:rFonts w:ascii="Times New Roman" w:hAnsi="Times New Roman"/>
          <w:sz w:val="24"/>
          <w:szCs w:val="24"/>
        </w:rPr>
        <w:t>6</w:t>
      </w:r>
      <w:r w:rsidR="00BD46FF" w:rsidRPr="00CA32AA">
        <w:rPr>
          <w:rFonts w:ascii="Times New Roman" w:hAnsi="Times New Roman"/>
          <w:sz w:val="24"/>
          <w:szCs w:val="24"/>
        </w:rPr>
        <w:t xml:space="preserve"> г.                </w:t>
      </w:r>
      <w:r w:rsidR="0068423B" w:rsidRPr="00CA32AA">
        <w:rPr>
          <w:rFonts w:ascii="Times New Roman" w:hAnsi="Times New Roman"/>
          <w:sz w:val="24"/>
          <w:szCs w:val="24"/>
        </w:rPr>
        <w:t xml:space="preserve"> </w:t>
      </w:r>
      <w:r w:rsidR="00BD46FF" w:rsidRPr="00CA32AA">
        <w:rPr>
          <w:rFonts w:ascii="Times New Roman" w:hAnsi="Times New Roman"/>
          <w:sz w:val="24"/>
          <w:szCs w:val="24"/>
        </w:rPr>
        <w:t xml:space="preserve">                  </w:t>
      </w:r>
      <w:r w:rsidR="00C26B99">
        <w:rPr>
          <w:rFonts w:ascii="Times New Roman" w:hAnsi="Times New Roman"/>
          <w:sz w:val="24"/>
          <w:szCs w:val="24"/>
        </w:rPr>
        <w:t xml:space="preserve">      </w:t>
      </w:r>
      <w:r w:rsidR="00BD46FF" w:rsidRPr="00CA32AA">
        <w:rPr>
          <w:rFonts w:ascii="Times New Roman" w:hAnsi="Times New Roman"/>
          <w:sz w:val="24"/>
          <w:szCs w:val="24"/>
        </w:rPr>
        <w:t xml:space="preserve"> с. Кызлас                                       </w:t>
      </w:r>
      <w:r w:rsidR="00C26B99">
        <w:rPr>
          <w:rFonts w:ascii="Times New Roman" w:hAnsi="Times New Roman"/>
          <w:sz w:val="24"/>
          <w:szCs w:val="24"/>
        </w:rPr>
        <w:t xml:space="preserve">          </w:t>
      </w:r>
      <w:r w:rsidR="00BD46FF" w:rsidRPr="00CA32AA">
        <w:rPr>
          <w:rFonts w:ascii="Times New Roman" w:hAnsi="Times New Roman"/>
          <w:sz w:val="24"/>
          <w:szCs w:val="24"/>
        </w:rPr>
        <w:t xml:space="preserve">  № </w:t>
      </w:r>
      <w:r w:rsidR="00C26B99">
        <w:rPr>
          <w:rFonts w:ascii="Times New Roman" w:hAnsi="Times New Roman"/>
          <w:sz w:val="24"/>
          <w:szCs w:val="24"/>
        </w:rPr>
        <w:t>37</w:t>
      </w:r>
    </w:p>
    <w:p w:rsidR="00BD46FF" w:rsidRPr="00CA32AA" w:rsidRDefault="00E94485" w:rsidP="00CA32AA">
      <w:pPr>
        <w:pStyle w:val="a4"/>
        <w:tabs>
          <w:tab w:val="left" w:pos="9355"/>
        </w:tabs>
        <w:spacing w:before="0" w:beforeAutospacing="0" w:after="0" w:afterAutospacing="0"/>
        <w:ind w:right="-1"/>
        <w:rPr>
          <w:b/>
          <w:bCs/>
          <w:color w:val="000000"/>
          <w:spacing w:val="-1"/>
        </w:rPr>
      </w:pPr>
      <w:r w:rsidRPr="00CA32AA">
        <w:rPr>
          <w:b/>
          <w:bCs/>
          <w:color w:val="000000"/>
          <w:spacing w:val="-1"/>
        </w:rPr>
        <w:t xml:space="preserve">                        </w:t>
      </w:r>
      <w:bookmarkStart w:id="0" w:name="_Hlk50392221"/>
    </w:p>
    <w:p w:rsidR="00BD46FF" w:rsidRPr="00C26B99" w:rsidRDefault="00711EB0" w:rsidP="00711EB0">
      <w:pPr>
        <w:pStyle w:val="a4"/>
        <w:tabs>
          <w:tab w:val="left" w:pos="9355"/>
        </w:tabs>
        <w:spacing w:before="0" w:beforeAutospacing="0" w:after="0" w:afterAutospacing="0" w:line="240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26B99">
        <w:rPr>
          <w:b/>
          <w:bCs/>
          <w:color w:val="000000"/>
          <w:spacing w:val="-1"/>
          <w:sz w:val="26"/>
          <w:szCs w:val="26"/>
        </w:rPr>
        <w:t xml:space="preserve">О внесении изменений в </w:t>
      </w:r>
      <w:r w:rsidR="00370839" w:rsidRPr="00C26B99">
        <w:rPr>
          <w:b/>
          <w:bCs/>
          <w:color w:val="000000"/>
          <w:spacing w:val="-1"/>
          <w:sz w:val="26"/>
          <w:szCs w:val="26"/>
        </w:rPr>
        <w:t>Положени</w:t>
      </w:r>
      <w:r w:rsidR="009667A2" w:rsidRPr="00C26B99">
        <w:rPr>
          <w:b/>
          <w:bCs/>
          <w:color w:val="000000"/>
          <w:spacing w:val="-1"/>
          <w:sz w:val="26"/>
          <w:szCs w:val="26"/>
        </w:rPr>
        <w:t>е</w:t>
      </w:r>
      <w:r w:rsidRPr="00C26B99">
        <w:rPr>
          <w:b/>
          <w:bCs/>
          <w:color w:val="000000"/>
          <w:spacing w:val="-1"/>
          <w:sz w:val="26"/>
          <w:szCs w:val="26"/>
        </w:rPr>
        <w:t xml:space="preserve"> </w:t>
      </w:r>
      <w:r w:rsidR="00370839" w:rsidRPr="00C26B99">
        <w:rPr>
          <w:b/>
          <w:bCs/>
          <w:color w:val="000000"/>
          <w:spacing w:val="-1"/>
          <w:sz w:val="26"/>
          <w:szCs w:val="26"/>
        </w:rPr>
        <w:t>«О сохранении, использовании</w:t>
      </w:r>
    </w:p>
    <w:p w:rsidR="00BD46FF" w:rsidRPr="00C26B99" w:rsidRDefault="00370839" w:rsidP="00711EB0">
      <w:pPr>
        <w:pStyle w:val="a4"/>
        <w:tabs>
          <w:tab w:val="left" w:pos="9355"/>
        </w:tabs>
        <w:spacing w:before="0" w:beforeAutospacing="0" w:after="0" w:afterAutospacing="0" w:line="240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26B99">
        <w:rPr>
          <w:b/>
          <w:bCs/>
          <w:color w:val="000000"/>
          <w:spacing w:val="-1"/>
          <w:sz w:val="26"/>
          <w:szCs w:val="26"/>
        </w:rPr>
        <w:t>и популяризации объектов</w:t>
      </w:r>
      <w:r w:rsidR="00711EB0" w:rsidRPr="00C26B99">
        <w:rPr>
          <w:b/>
          <w:bCs/>
          <w:color w:val="000000"/>
          <w:spacing w:val="-1"/>
          <w:sz w:val="26"/>
          <w:szCs w:val="26"/>
        </w:rPr>
        <w:t xml:space="preserve"> </w:t>
      </w:r>
      <w:r w:rsidRPr="00C26B99">
        <w:rPr>
          <w:b/>
          <w:bCs/>
          <w:color w:val="000000"/>
          <w:spacing w:val="-1"/>
          <w:sz w:val="26"/>
          <w:szCs w:val="26"/>
        </w:rPr>
        <w:t>культурного наследия,</w:t>
      </w:r>
    </w:p>
    <w:p w:rsidR="00711EB0" w:rsidRPr="00C26B99" w:rsidRDefault="00370839" w:rsidP="00711EB0">
      <w:pPr>
        <w:pStyle w:val="a4"/>
        <w:tabs>
          <w:tab w:val="left" w:pos="9355"/>
        </w:tabs>
        <w:spacing w:before="0" w:beforeAutospacing="0" w:after="0" w:afterAutospacing="0" w:line="240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26B99">
        <w:rPr>
          <w:b/>
          <w:bCs/>
          <w:color w:val="000000"/>
          <w:spacing w:val="-1"/>
          <w:sz w:val="26"/>
          <w:szCs w:val="26"/>
        </w:rPr>
        <w:t>находящихся в собственности</w:t>
      </w:r>
      <w:r w:rsidR="00711EB0" w:rsidRPr="00C26B99">
        <w:rPr>
          <w:b/>
          <w:bCs/>
          <w:color w:val="000000"/>
          <w:spacing w:val="-1"/>
          <w:sz w:val="26"/>
          <w:szCs w:val="26"/>
        </w:rPr>
        <w:t xml:space="preserve"> </w:t>
      </w:r>
      <w:r w:rsidR="00E94485" w:rsidRPr="00C26B99">
        <w:rPr>
          <w:b/>
          <w:bCs/>
          <w:color w:val="000000"/>
          <w:spacing w:val="-1"/>
          <w:sz w:val="26"/>
          <w:szCs w:val="26"/>
        </w:rPr>
        <w:t>Администрации</w:t>
      </w:r>
    </w:p>
    <w:p w:rsidR="009667A2" w:rsidRPr="00C26B99" w:rsidRDefault="00E94485" w:rsidP="00711EB0">
      <w:pPr>
        <w:pStyle w:val="a4"/>
        <w:tabs>
          <w:tab w:val="left" w:pos="9355"/>
        </w:tabs>
        <w:spacing w:before="0" w:beforeAutospacing="0" w:after="0" w:afterAutospacing="0" w:line="240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26B99">
        <w:rPr>
          <w:b/>
          <w:bCs/>
          <w:color w:val="000000"/>
          <w:spacing w:val="-1"/>
          <w:sz w:val="26"/>
          <w:szCs w:val="26"/>
        </w:rPr>
        <w:t xml:space="preserve"> </w:t>
      </w:r>
      <w:r w:rsidR="00BD46FF" w:rsidRPr="00C26B99">
        <w:rPr>
          <w:b/>
          <w:bCs/>
          <w:color w:val="000000"/>
          <w:spacing w:val="-1"/>
          <w:sz w:val="26"/>
          <w:szCs w:val="26"/>
        </w:rPr>
        <w:t>Кызласского</w:t>
      </w:r>
      <w:r w:rsidR="00711EB0" w:rsidRPr="00C26B99">
        <w:rPr>
          <w:b/>
          <w:bCs/>
          <w:color w:val="000000"/>
          <w:spacing w:val="-1"/>
          <w:sz w:val="26"/>
          <w:szCs w:val="26"/>
        </w:rPr>
        <w:t xml:space="preserve"> </w:t>
      </w:r>
      <w:r w:rsidR="000E5B1F" w:rsidRPr="00C26B99">
        <w:rPr>
          <w:b/>
          <w:bCs/>
          <w:color w:val="000000"/>
          <w:spacing w:val="-1"/>
          <w:sz w:val="26"/>
          <w:szCs w:val="26"/>
        </w:rPr>
        <w:t>с</w:t>
      </w:r>
      <w:r w:rsidRPr="00C26B99">
        <w:rPr>
          <w:b/>
          <w:bCs/>
          <w:color w:val="000000"/>
          <w:spacing w:val="-1"/>
          <w:sz w:val="26"/>
          <w:szCs w:val="26"/>
        </w:rPr>
        <w:t>ельсовета</w:t>
      </w:r>
      <w:r w:rsidR="00BD46FF" w:rsidRPr="00C26B99">
        <w:rPr>
          <w:b/>
          <w:bCs/>
          <w:color w:val="000000"/>
          <w:spacing w:val="-1"/>
          <w:sz w:val="26"/>
          <w:szCs w:val="26"/>
        </w:rPr>
        <w:t>»</w:t>
      </w:r>
      <w:r w:rsidR="009667A2" w:rsidRPr="00C26B99">
        <w:rPr>
          <w:b/>
          <w:bCs/>
          <w:color w:val="000000"/>
          <w:spacing w:val="-1"/>
          <w:sz w:val="26"/>
          <w:szCs w:val="26"/>
        </w:rPr>
        <w:t>, утвержденное решением Совета депутатов Кызласского сельсовета Аскизского района</w:t>
      </w:r>
    </w:p>
    <w:p w:rsidR="00370839" w:rsidRPr="00C26B99" w:rsidRDefault="009667A2" w:rsidP="00711EB0">
      <w:pPr>
        <w:pStyle w:val="a4"/>
        <w:tabs>
          <w:tab w:val="left" w:pos="9355"/>
        </w:tabs>
        <w:spacing w:before="0" w:beforeAutospacing="0" w:after="0" w:afterAutospacing="0" w:line="240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C26B99">
        <w:rPr>
          <w:b/>
          <w:bCs/>
          <w:color w:val="000000"/>
          <w:spacing w:val="-1"/>
          <w:sz w:val="26"/>
          <w:szCs w:val="26"/>
        </w:rPr>
        <w:t xml:space="preserve"> Республики Хакасия от 24.12.2020 № 20</w:t>
      </w:r>
    </w:p>
    <w:bookmarkEnd w:id="0"/>
    <w:p w:rsidR="00370839" w:rsidRPr="00C26B99" w:rsidRDefault="00370839" w:rsidP="009667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B99">
        <w:rPr>
          <w:rFonts w:ascii="Times New Roman" w:hAnsi="Times New Roman"/>
          <w:sz w:val="26"/>
          <w:szCs w:val="26"/>
        </w:rPr>
        <w:t> </w:t>
      </w:r>
    </w:p>
    <w:p w:rsidR="00E94485" w:rsidRPr="00C26B99" w:rsidRDefault="009667A2" w:rsidP="009667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B99">
        <w:rPr>
          <w:rFonts w:ascii="Times New Roman" w:hAnsi="Times New Roman"/>
          <w:sz w:val="26"/>
          <w:szCs w:val="26"/>
        </w:rPr>
        <w:t xml:space="preserve">        </w:t>
      </w:r>
      <w:r w:rsidR="00370839" w:rsidRPr="00C26B99">
        <w:rPr>
          <w:rFonts w:ascii="Times New Roman" w:hAnsi="Times New Roman"/>
          <w:sz w:val="26"/>
          <w:szCs w:val="26"/>
        </w:rPr>
        <w:t xml:space="preserve">В соответствии с Федеральным </w:t>
      </w:r>
      <w:hyperlink r:id="rId6" w:history="1">
        <w:r w:rsidR="00370839" w:rsidRPr="00C26B99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законом</w:t>
        </w:r>
      </w:hyperlink>
      <w:r w:rsidR="00370839" w:rsidRPr="00C26B99">
        <w:rPr>
          <w:rFonts w:ascii="Times New Roman" w:hAnsi="Times New Roman"/>
          <w:sz w:val="26"/>
          <w:szCs w:val="26"/>
        </w:rPr>
        <w:t xml:space="preserve"> от 06 октября 2003 года № 131-ФЗ «Об общих принципах организации местного самоуправления в Российской Федерации»</w:t>
      </w:r>
      <w:r w:rsidR="006E1A16" w:rsidRPr="00C26B99">
        <w:rPr>
          <w:rFonts w:ascii="Times New Roman" w:hAnsi="Times New Roman"/>
          <w:sz w:val="26"/>
          <w:szCs w:val="26"/>
        </w:rPr>
        <w:t xml:space="preserve"> (с последующими изменениями)</w:t>
      </w:r>
      <w:r w:rsidR="00370839" w:rsidRPr="00C26B99">
        <w:rPr>
          <w:rFonts w:ascii="Times New Roman" w:hAnsi="Times New Roman"/>
          <w:sz w:val="26"/>
          <w:szCs w:val="26"/>
        </w:rPr>
        <w:t xml:space="preserve">, в целях реализации Федерального </w:t>
      </w:r>
      <w:hyperlink r:id="rId7" w:history="1">
        <w:r w:rsidR="00370839" w:rsidRPr="00C26B99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закона</w:t>
        </w:r>
      </w:hyperlink>
      <w:r w:rsidR="00370839" w:rsidRPr="00C26B99">
        <w:rPr>
          <w:rFonts w:ascii="Times New Roman" w:hAnsi="Times New Roman"/>
          <w:sz w:val="26"/>
          <w:szCs w:val="26"/>
        </w:rPr>
        <w:t xml:space="preserve"> от 25 июня 2002 года № 73-ФЗ «Об объектах культурного наследия (памятниках истории и культуры) народов Российской Федерации»</w:t>
      </w:r>
      <w:r w:rsidR="006E1A16" w:rsidRPr="00C26B99">
        <w:rPr>
          <w:rFonts w:ascii="Times New Roman" w:hAnsi="Times New Roman"/>
          <w:sz w:val="26"/>
          <w:szCs w:val="26"/>
        </w:rPr>
        <w:t xml:space="preserve"> (с последующими изменениями)</w:t>
      </w:r>
      <w:r w:rsidR="00370839" w:rsidRPr="00C26B99">
        <w:rPr>
          <w:rFonts w:ascii="Times New Roman" w:hAnsi="Times New Roman"/>
          <w:sz w:val="26"/>
          <w:szCs w:val="26"/>
        </w:rPr>
        <w:t xml:space="preserve">, </w:t>
      </w:r>
      <w:r w:rsidR="00E94485" w:rsidRPr="00C26B99">
        <w:rPr>
          <w:rFonts w:ascii="Times New Roman" w:hAnsi="Times New Roman"/>
          <w:sz w:val="26"/>
          <w:szCs w:val="26"/>
        </w:rPr>
        <w:t xml:space="preserve">руководствуясь ст. </w:t>
      </w:r>
      <w:r w:rsidR="00711EB0" w:rsidRPr="00C26B99">
        <w:rPr>
          <w:rFonts w:ascii="Times New Roman" w:hAnsi="Times New Roman"/>
          <w:sz w:val="26"/>
          <w:szCs w:val="26"/>
        </w:rPr>
        <w:t>23</w:t>
      </w:r>
      <w:r w:rsidR="00BD4015" w:rsidRPr="00C26B99">
        <w:rPr>
          <w:rFonts w:ascii="Times New Roman" w:hAnsi="Times New Roman"/>
          <w:sz w:val="26"/>
          <w:szCs w:val="26"/>
        </w:rPr>
        <w:t xml:space="preserve">, </w:t>
      </w:r>
      <w:r w:rsidR="00711EB0" w:rsidRPr="00C26B99">
        <w:rPr>
          <w:rFonts w:ascii="Times New Roman" w:hAnsi="Times New Roman"/>
          <w:sz w:val="26"/>
          <w:szCs w:val="26"/>
        </w:rPr>
        <w:t>32</w:t>
      </w:r>
      <w:r w:rsidR="00E94485" w:rsidRPr="00C26B99">
        <w:rPr>
          <w:rFonts w:ascii="Times New Roman" w:hAnsi="Times New Roman"/>
          <w:sz w:val="26"/>
          <w:szCs w:val="26"/>
        </w:rPr>
        <w:t xml:space="preserve"> Устава </w:t>
      </w:r>
      <w:r w:rsidR="00711EB0" w:rsidRPr="00C26B99">
        <w:rPr>
          <w:rFonts w:ascii="Times New Roman" w:hAnsi="Times New Roman"/>
          <w:sz w:val="26"/>
          <w:szCs w:val="26"/>
        </w:rPr>
        <w:t>сельского поселения</w:t>
      </w:r>
      <w:r w:rsidR="00E94485" w:rsidRPr="00C26B99">
        <w:rPr>
          <w:rFonts w:ascii="Times New Roman" w:hAnsi="Times New Roman"/>
          <w:sz w:val="26"/>
          <w:szCs w:val="26"/>
        </w:rPr>
        <w:t xml:space="preserve"> </w:t>
      </w:r>
      <w:r w:rsidR="00BD46FF" w:rsidRPr="00C26B99">
        <w:rPr>
          <w:rFonts w:ascii="Times New Roman" w:hAnsi="Times New Roman"/>
          <w:sz w:val="26"/>
          <w:szCs w:val="26"/>
        </w:rPr>
        <w:t>Кызласский</w:t>
      </w:r>
      <w:r w:rsidR="00E94485" w:rsidRPr="00C26B99">
        <w:rPr>
          <w:rFonts w:ascii="Times New Roman" w:hAnsi="Times New Roman"/>
          <w:sz w:val="26"/>
          <w:szCs w:val="26"/>
        </w:rPr>
        <w:t xml:space="preserve"> сельсовет</w:t>
      </w:r>
      <w:r w:rsidR="00711EB0" w:rsidRPr="00C26B99">
        <w:rPr>
          <w:rFonts w:ascii="Times New Roman" w:hAnsi="Times New Roman"/>
          <w:sz w:val="26"/>
          <w:szCs w:val="26"/>
        </w:rPr>
        <w:t xml:space="preserve"> Аскизского муниципального района Республики Хакасия</w:t>
      </w:r>
      <w:r w:rsidR="00E94485" w:rsidRPr="00C26B99">
        <w:rPr>
          <w:rFonts w:ascii="Times New Roman" w:hAnsi="Times New Roman"/>
          <w:sz w:val="26"/>
          <w:szCs w:val="26"/>
        </w:rPr>
        <w:t xml:space="preserve">, Совет Депутатов </w:t>
      </w:r>
      <w:r w:rsidR="00BD46FF" w:rsidRPr="00C26B99">
        <w:rPr>
          <w:rFonts w:ascii="Times New Roman" w:hAnsi="Times New Roman"/>
          <w:sz w:val="26"/>
          <w:szCs w:val="26"/>
        </w:rPr>
        <w:t>Кызласского</w:t>
      </w:r>
      <w:r w:rsidR="00E94485" w:rsidRPr="00C26B99">
        <w:rPr>
          <w:rFonts w:ascii="Times New Roman" w:hAnsi="Times New Roman"/>
          <w:sz w:val="26"/>
          <w:szCs w:val="26"/>
        </w:rPr>
        <w:t xml:space="preserve"> сельсовета</w:t>
      </w:r>
      <w:r w:rsidR="00711EB0" w:rsidRPr="00C26B99">
        <w:rPr>
          <w:rFonts w:ascii="Times New Roman" w:hAnsi="Times New Roman"/>
          <w:sz w:val="26"/>
          <w:szCs w:val="26"/>
        </w:rPr>
        <w:t xml:space="preserve"> Аскизского района Республики Хакасия</w:t>
      </w:r>
      <w:r w:rsidR="00E94485" w:rsidRPr="00C26B99">
        <w:rPr>
          <w:rFonts w:ascii="Times New Roman" w:hAnsi="Times New Roman"/>
          <w:sz w:val="26"/>
          <w:szCs w:val="26"/>
        </w:rPr>
        <w:t>, РЕШИЛ:</w:t>
      </w:r>
    </w:p>
    <w:p w:rsidR="00711EB0" w:rsidRPr="00C26B99" w:rsidRDefault="009667A2" w:rsidP="009667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B99">
        <w:rPr>
          <w:rFonts w:ascii="Times New Roman" w:hAnsi="Times New Roman"/>
          <w:sz w:val="26"/>
          <w:szCs w:val="26"/>
        </w:rPr>
        <w:t xml:space="preserve">        </w:t>
      </w:r>
      <w:r w:rsidR="00370839" w:rsidRPr="00C26B99">
        <w:rPr>
          <w:rFonts w:ascii="Times New Roman" w:hAnsi="Times New Roman"/>
          <w:sz w:val="26"/>
          <w:szCs w:val="26"/>
        </w:rPr>
        <w:t xml:space="preserve">1. </w:t>
      </w:r>
      <w:r w:rsidR="00711EB0" w:rsidRPr="00C26B99">
        <w:rPr>
          <w:rFonts w:ascii="Times New Roman" w:hAnsi="Times New Roman"/>
          <w:sz w:val="26"/>
          <w:szCs w:val="26"/>
        </w:rPr>
        <w:t>Внести изменения Положени</w:t>
      </w:r>
      <w:r w:rsidRPr="00C26B99">
        <w:rPr>
          <w:rFonts w:ascii="Times New Roman" w:hAnsi="Times New Roman"/>
          <w:sz w:val="26"/>
          <w:szCs w:val="26"/>
        </w:rPr>
        <w:t>е</w:t>
      </w:r>
      <w:r w:rsidR="00711EB0" w:rsidRPr="00C26B99">
        <w:rPr>
          <w:rFonts w:ascii="Times New Roman" w:hAnsi="Times New Roman"/>
          <w:sz w:val="26"/>
          <w:szCs w:val="26"/>
        </w:rPr>
        <w:t xml:space="preserve"> «О сохранении, использовании и популяризации объектов культурного наследия, находящихся в собственности Администрации Кызласского сельсовета»</w:t>
      </w:r>
      <w:r w:rsidRPr="00C26B99">
        <w:rPr>
          <w:rFonts w:ascii="Times New Roman" w:hAnsi="Times New Roman"/>
          <w:sz w:val="26"/>
          <w:szCs w:val="26"/>
        </w:rPr>
        <w:t>, утвержденное решением Совета депутатов Кызласского сельсовета Аскизского района Республики Хакасия от 24.12.2020 № 20.</w:t>
      </w:r>
    </w:p>
    <w:p w:rsidR="009667A2" w:rsidRPr="00C26B99" w:rsidRDefault="009667A2" w:rsidP="009667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B99">
        <w:rPr>
          <w:rFonts w:ascii="Times New Roman" w:hAnsi="Times New Roman"/>
          <w:sz w:val="26"/>
          <w:szCs w:val="26"/>
        </w:rPr>
        <w:t xml:space="preserve">        1.1 Пункт 2.1 дополнить подпунктом г) следующего содержания:</w:t>
      </w:r>
    </w:p>
    <w:p w:rsidR="009667A2" w:rsidRPr="00C26B99" w:rsidRDefault="009667A2" w:rsidP="009667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B99">
        <w:rPr>
          <w:rFonts w:ascii="Times New Roman" w:hAnsi="Times New Roman"/>
          <w:sz w:val="26"/>
          <w:szCs w:val="26"/>
        </w:rPr>
        <w:t xml:space="preserve">        г) обеспечение условий доступности для инвалидов объектов культурного наследия, находящихся в собственности поселений.</w:t>
      </w:r>
    </w:p>
    <w:p w:rsidR="00E0582A" w:rsidRPr="00C26B99" w:rsidRDefault="00E0582A" w:rsidP="009667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B99">
        <w:rPr>
          <w:rFonts w:ascii="Times New Roman" w:hAnsi="Times New Roman"/>
          <w:sz w:val="26"/>
          <w:szCs w:val="26"/>
        </w:rPr>
        <w:t xml:space="preserve">        1.2. Пункт 6.2 дополнить подпунктами 6.2.1</w:t>
      </w:r>
      <w:r w:rsidR="00923BAA" w:rsidRPr="00C26B99">
        <w:rPr>
          <w:rFonts w:ascii="Times New Roman" w:hAnsi="Times New Roman"/>
          <w:sz w:val="26"/>
          <w:szCs w:val="26"/>
        </w:rPr>
        <w:t>.</w:t>
      </w:r>
      <w:r w:rsidRPr="00C26B99">
        <w:rPr>
          <w:rFonts w:ascii="Times New Roman" w:hAnsi="Times New Roman"/>
          <w:sz w:val="26"/>
          <w:szCs w:val="26"/>
        </w:rPr>
        <w:t>, 6.2.2</w:t>
      </w:r>
      <w:r w:rsidR="00923BAA" w:rsidRPr="00C26B99">
        <w:rPr>
          <w:rFonts w:ascii="Times New Roman" w:hAnsi="Times New Roman"/>
          <w:sz w:val="26"/>
          <w:szCs w:val="26"/>
        </w:rPr>
        <w:t>.</w:t>
      </w:r>
      <w:r w:rsidRPr="00C26B99">
        <w:rPr>
          <w:rFonts w:ascii="Times New Roman" w:hAnsi="Times New Roman"/>
          <w:sz w:val="26"/>
          <w:szCs w:val="26"/>
        </w:rPr>
        <w:t>, 6.2.3</w:t>
      </w:r>
      <w:r w:rsidR="00923BAA" w:rsidRPr="00C26B99">
        <w:rPr>
          <w:rFonts w:ascii="Times New Roman" w:hAnsi="Times New Roman"/>
          <w:sz w:val="26"/>
          <w:szCs w:val="26"/>
        </w:rPr>
        <w:t>.</w:t>
      </w:r>
      <w:r w:rsidRPr="00C26B99">
        <w:rPr>
          <w:rFonts w:ascii="Times New Roman" w:hAnsi="Times New Roman"/>
          <w:sz w:val="26"/>
          <w:szCs w:val="26"/>
        </w:rPr>
        <w:t>, 6.2.4</w:t>
      </w:r>
      <w:r w:rsidR="00923BAA" w:rsidRPr="00C26B99">
        <w:rPr>
          <w:rFonts w:ascii="Times New Roman" w:hAnsi="Times New Roman"/>
          <w:sz w:val="26"/>
          <w:szCs w:val="26"/>
        </w:rPr>
        <w:t>. следующего содержания:</w:t>
      </w:r>
    </w:p>
    <w:p w:rsidR="003A797F" w:rsidRPr="00C26B99" w:rsidRDefault="00923BAA" w:rsidP="003A797F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  <w:r w:rsidRPr="00C26B99">
        <w:rPr>
          <w:sz w:val="26"/>
          <w:szCs w:val="26"/>
        </w:rPr>
        <w:t xml:space="preserve">        6.2.1. </w:t>
      </w:r>
      <w:r w:rsidR="003A797F" w:rsidRPr="00C26B99">
        <w:rPr>
          <w:color w:val="000000"/>
          <w:sz w:val="26"/>
          <w:szCs w:val="26"/>
        </w:rPr>
        <w:t xml:space="preserve">В случае, если к моменту заключения договора, предусматривающего передачу права собственности на объект культурного наследия, включенный в реестр, земельный участок, в границах которого располагается объект археологического наследия, либо права владения и (или) пользования таким имуществом, в отношении указанного объекта, земельного участка действует охранное обязательство, </w:t>
      </w:r>
      <w:r w:rsidR="003A797F" w:rsidRPr="00C26B99">
        <w:rPr>
          <w:sz w:val="26"/>
          <w:szCs w:val="26"/>
        </w:rPr>
        <w:t>предусмотренное </w:t>
      </w:r>
      <w:hyperlink r:id="rId8" w:anchor="l1123" w:history="1">
        <w:r w:rsidR="003A797F" w:rsidRPr="00C26B99">
          <w:rPr>
            <w:sz w:val="26"/>
            <w:szCs w:val="26"/>
          </w:rPr>
          <w:t>статьей 47.6</w:t>
        </w:r>
      </w:hyperlink>
      <w:r w:rsidR="003A797F" w:rsidRPr="00C26B99">
        <w:rPr>
          <w:color w:val="000000"/>
          <w:sz w:val="26"/>
          <w:szCs w:val="26"/>
        </w:rPr>
        <w:t xml:space="preserve"> настоящего Федерального закона, такой договор должен содержать в качестве существенного условия обязательство лица, у которого на основании такого договора возникает право собственности на указанное имущество или право владения и (или) пользования этим имуществом, по выполнению требований, предусмотренных соответствующим охранным обязательством, порядок и условия их выполнения. В </w:t>
      </w:r>
      <w:r w:rsidR="003A797F" w:rsidRPr="00C26B99">
        <w:rPr>
          <w:color w:val="000000"/>
          <w:sz w:val="26"/>
          <w:szCs w:val="26"/>
        </w:rPr>
        <w:lastRenderedPageBreak/>
        <w:t>случае отсутствия в договоре предусмотренного настоящим пунктом существенного условия сделка является ничтожной</w:t>
      </w:r>
      <w:bookmarkStart w:id="1" w:name="l1212"/>
      <w:bookmarkEnd w:id="1"/>
      <w:r w:rsidR="003A797F" w:rsidRPr="00C26B99">
        <w:rPr>
          <w:color w:val="000000"/>
          <w:sz w:val="26"/>
          <w:szCs w:val="26"/>
        </w:rPr>
        <w:t>.</w:t>
      </w:r>
    </w:p>
    <w:p w:rsidR="003A797F" w:rsidRPr="00C26B99" w:rsidRDefault="003A797F" w:rsidP="003A79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bookmarkStart w:id="2" w:name="l2330"/>
      <w:bookmarkEnd w:id="2"/>
      <w:r w:rsidRPr="00C26B9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Копия охранного обязательства является неотъемлемой частью договора, указанного в абзаце первом настоящего пункта.</w:t>
      </w:r>
    </w:p>
    <w:p w:rsidR="003A797F" w:rsidRPr="00C26B99" w:rsidRDefault="003A797F" w:rsidP="003A79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C26B9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 xml:space="preserve">6.2.2. </w:t>
      </w:r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До утверждения в порядке, установленном </w:t>
      </w:r>
      <w:hyperlink r:id="rId9" w:anchor="l1123" w:history="1">
        <w:r w:rsidRPr="00C26B99">
          <w:rPr>
            <w:rFonts w:ascii="Times New Roman" w:hAnsi="Times New Roman"/>
            <w:sz w:val="26"/>
            <w:szCs w:val="26"/>
            <w:shd w:val="clear" w:color="auto" w:fill="FFFFFF"/>
          </w:rPr>
          <w:t>статьей 47.6</w:t>
        </w:r>
      </w:hyperlink>
      <w:r w:rsidRPr="00C26B99">
        <w:rPr>
          <w:rFonts w:ascii="Times New Roman" w:hAnsi="Times New Roman"/>
          <w:sz w:val="26"/>
          <w:szCs w:val="26"/>
          <w:shd w:val="clear" w:color="auto" w:fill="FFFFFF"/>
        </w:rPr>
        <w:t> </w:t>
      </w:r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настоящего Федерального закона, охранного обязательства на объект культурного наследия, включенный в реестр, земельный участок, в границах которого располагается объект археологического наследия, к договорам, указанным в пункте 6.2.1. настоящей статьи, прилагаются иные действующие охранные документы: охранно-арендный договор, охранный договор или охранное обязательство в отношении памятника истории и культуры, охранное обязательство собственника объекта культурного наследия или охранное обязательство пользователя объектом культурного наследия, а также паспорт объекта культурного наследия (при его наличии).</w:t>
      </w:r>
      <w:bookmarkStart w:id="3" w:name="l1213"/>
      <w:bookmarkStart w:id="4" w:name="l1151"/>
      <w:bookmarkEnd w:id="3"/>
      <w:bookmarkEnd w:id="4"/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</w:t>
      </w:r>
    </w:p>
    <w:p w:rsidR="003A797F" w:rsidRPr="00C26B99" w:rsidRDefault="003A797F" w:rsidP="003A79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ab/>
        <w:t>6.2.3.</w:t>
      </w:r>
      <w:r w:rsidRPr="00C26B99">
        <w:rPr>
          <w:color w:val="000000"/>
          <w:sz w:val="26"/>
          <w:szCs w:val="26"/>
          <w:shd w:val="clear" w:color="auto" w:fill="FFFFFF"/>
        </w:rPr>
        <w:t xml:space="preserve"> </w:t>
      </w:r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В случае, если к моменту заключения указанных в пункте 6.2.1. настоящей статьи договоров в отношении объекта культурного наследия, включенного в реестр, земельного участка, в границах которого располагается объект археологического наследия, являющихся объектами сделки, не оформлены охранные документы, предусмотренные </w:t>
      </w:r>
      <w:hyperlink r:id="rId10" w:anchor="l1123" w:history="1">
        <w:r w:rsidRPr="00C26B99">
          <w:rPr>
            <w:rFonts w:ascii="Times New Roman" w:hAnsi="Times New Roman"/>
            <w:sz w:val="26"/>
            <w:szCs w:val="26"/>
            <w:shd w:val="clear" w:color="auto" w:fill="FFFFFF"/>
          </w:rPr>
          <w:t>статьей 47.6</w:t>
        </w:r>
      </w:hyperlink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настоящего Федерального закона или пунктом 6.2.2. настоящей статьи, лицо, у которого на основании указанных договоров возникает право собственности на объект культурного наследия, включенный в реестр, земельный участок, в границах которого располагается объект археологического наследия, либо права владения и (или) пользования таким имуществом, обязано выполнять требования в отношении объекта культурного наследия, включенного в реестр, предусмотренные </w:t>
      </w:r>
      <w:hyperlink r:id="rId11" w:anchor="h1104" w:tgtFrame="_blank" w:history="1">
        <w:r w:rsidRPr="00C26B99">
          <w:rPr>
            <w:rFonts w:ascii="Times New Roman" w:hAnsi="Times New Roman"/>
            <w:sz w:val="26"/>
            <w:szCs w:val="26"/>
            <w:shd w:val="clear" w:color="auto" w:fill="FFFFFF"/>
          </w:rPr>
          <w:t>статьей 47.3</w:t>
        </w:r>
      </w:hyperlink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настоящего Федерального закона, соблюдать установленный </w:t>
      </w:r>
      <w:hyperlink r:id="rId12" w:anchor="l43" w:history="1">
        <w:r w:rsidRPr="00C26B99">
          <w:rPr>
            <w:rFonts w:ascii="Times New Roman" w:hAnsi="Times New Roman"/>
            <w:sz w:val="26"/>
            <w:szCs w:val="26"/>
            <w:shd w:val="clear" w:color="auto" w:fill="FFFFFF"/>
          </w:rPr>
          <w:t>статьей 5.1</w:t>
        </w:r>
      </w:hyperlink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настоящего Федерального закона особый режим использования земельного участка, в границах которого располагается объект археологического наследия, до момента вручения такому лицу охранного обязательства, предусмотренного статьей 47.6 настоящего Федерального закона.</w:t>
      </w:r>
      <w:bookmarkStart w:id="5" w:name="l1214"/>
      <w:bookmarkStart w:id="6" w:name="l1152"/>
      <w:bookmarkStart w:id="7" w:name="l1215"/>
      <w:bookmarkEnd w:id="5"/>
      <w:bookmarkEnd w:id="6"/>
      <w:bookmarkEnd w:id="7"/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</w:t>
      </w:r>
    </w:p>
    <w:p w:rsidR="003A797F" w:rsidRPr="00C26B99" w:rsidRDefault="003A797F" w:rsidP="003A797F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6"/>
          <w:szCs w:val="26"/>
        </w:rPr>
      </w:pPr>
      <w:r w:rsidRPr="00C26B99">
        <w:rPr>
          <w:color w:val="000000"/>
          <w:sz w:val="26"/>
          <w:szCs w:val="26"/>
          <w:shd w:val="clear" w:color="auto" w:fill="FFFFFF"/>
        </w:rPr>
        <w:tab/>
      </w:r>
      <w:r w:rsidRPr="00C26B99">
        <w:rPr>
          <w:color w:val="000000"/>
          <w:sz w:val="26"/>
          <w:szCs w:val="26"/>
        </w:rPr>
        <w:t>После получения указанного охранного обязательства лицом, которому объект культурного наследия, включенный в реестр, земельный участок, в границах которого располагается объект археологического наследия, принадлежат на праве собственности или ином вещном праве, указанное лицо обязано обеспечить внесение в договоры, предусматривающие передачу третьим лицам права владения и (или) пользования таким объектом, изменений, предусматривающих в качестве существенного условия обязательство лица, во владении и (или) в пользовании которого находится указанное имущество, по выполнению требований, предусмотренных охранным обязательством, а также порядок и условия их выполнения.</w:t>
      </w:r>
    </w:p>
    <w:p w:rsidR="003A797F" w:rsidRPr="00C26B99" w:rsidRDefault="003A797F" w:rsidP="003A79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bookmarkStart w:id="8" w:name="l2334"/>
      <w:bookmarkEnd w:id="8"/>
      <w:r w:rsidRPr="00C26B9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Действие настоящего пункта распространяется на случаи заключения договоров, предусматривающих передачу прав владения и (или) пользования объектом культурного наследия, включенным в ре</w:t>
      </w:r>
      <w:bookmarkStart w:id="9" w:name="_GoBack"/>
      <w:bookmarkEnd w:id="9"/>
      <w:r w:rsidRPr="00C26B9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естр, земельным участком, в границах которого располагается объект археологического наследия, между лицами, которые приобрели указанное право на основании договоров, и третьими лицами (договор субаренды и другие договоры).</w:t>
      </w:r>
      <w:bookmarkStart w:id="10" w:name="l1217"/>
      <w:bookmarkEnd w:id="10"/>
      <w:r w:rsidRPr="00C26B9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</w:t>
      </w:r>
    </w:p>
    <w:p w:rsidR="00370839" w:rsidRPr="00C26B99" w:rsidRDefault="003A797F" w:rsidP="003A79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C26B9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 xml:space="preserve">6.2.4. </w:t>
      </w:r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Договор, предусматривающий передачу права собственности на выявленный объект культурного наследия, прав владения и (или) пользования </w:t>
      </w:r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lastRenderedPageBreak/>
        <w:t>таким объектом, должен содержать в качестве существенного условия обязательство лица, у которого на основании такого договора возникают право собственности на такое имущество или права владения и (или) пользования таким имуществом, по выполнению требований, установленных </w:t>
      </w:r>
      <w:hyperlink r:id="rId13" w:anchor="h1104" w:tgtFrame="_blank" w:history="1">
        <w:r w:rsidRPr="00C26B99">
          <w:rPr>
            <w:rFonts w:ascii="Times New Roman" w:hAnsi="Times New Roman"/>
            <w:sz w:val="26"/>
            <w:szCs w:val="26"/>
            <w:shd w:val="clear" w:color="auto" w:fill="FFFFFF"/>
          </w:rPr>
          <w:t>статьей 47.3</w:t>
        </w:r>
      </w:hyperlink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настоящего Федерального закона в отношении такого объекта. В случае отсутствия в таком договоре указанного существенного условия сделка является ничтожной.</w:t>
      </w:r>
      <w:bookmarkStart w:id="11" w:name="l1287"/>
      <w:bookmarkStart w:id="12" w:name="l1157"/>
      <w:bookmarkEnd w:id="11"/>
      <w:bookmarkEnd w:id="12"/>
      <w:r w:rsidRPr="00C26B99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 </w:t>
      </w:r>
    </w:p>
    <w:p w:rsidR="00370839" w:rsidRPr="00C26B99" w:rsidRDefault="003A797F" w:rsidP="009667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B99">
        <w:rPr>
          <w:rFonts w:ascii="Times New Roman" w:hAnsi="Times New Roman"/>
          <w:sz w:val="26"/>
          <w:szCs w:val="26"/>
        </w:rPr>
        <w:tab/>
      </w:r>
      <w:r w:rsidR="00370839" w:rsidRPr="00C26B99">
        <w:rPr>
          <w:rFonts w:ascii="Times New Roman" w:hAnsi="Times New Roman"/>
          <w:sz w:val="26"/>
          <w:szCs w:val="26"/>
        </w:rPr>
        <w:t>2. Настоящее Решение подлежит опубликованию (обнародованию) и вступает в силу со дня его опубликования</w:t>
      </w:r>
      <w:r w:rsidR="006E1A16" w:rsidRPr="00C26B99">
        <w:rPr>
          <w:rFonts w:ascii="Times New Roman" w:hAnsi="Times New Roman"/>
          <w:sz w:val="26"/>
          <w:szCs w:val="26"/>
        </w:rPr>
        <w:t xml:space="preserve"> (обнародования)</w:t>
      </w:r>
      <w:r w:rsidR="00370839" w:rsidRPr="00C26B99">
        <w:rPr>
          <w:rFonts w:ascii="Times New Roman" w:hAnsi="Times New Roman"/>
          <w:sz w:val="26"/>
          <w:szCs w:val="26"/>
        </w:rPr>
        <w:t>.</w:t>
      </w:r>
    </w:p>
    <w:p w:rsidR="00370839" w:rsidRPr="00C26B99" w:rsidRDefault="003A797F" w:rsidP="009667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B99">
        <w:rPr>
          <w:rFonts w:ascii="Times New Roman" w:hAnsi="Times New Roman"/>
          <w:sz w:val="26"/>
          <w:szCs w:val="26"/>
        </w:rPr>
        <w:tab/>
      </w:r>
      <w:r w:rsidR="00370839" w:rsidRPr="00C26B99">
        <w:rPr>
          <w:rFonts w:ascii="Times New Roman" w:hAnsi="Times New Roman"/>
          <w:sz w:val="26"/>
          <w:szCs w:val="26"/>
        </w:rPr>
        <w:t>3. Конт</w:t>
      </w:r>
      <w:r w:rsidR="006E1A16" w:rsidRPr="00C26B99">
        <w:rPr>
          <w:rFonts w:ascii="Times New Roman" w:hAnsi="Times New Roman"/>
          <w:sz w:val="26"/>
          <w:szCs w:val="26"/>
        </w:rPr>
        <w:t>роль за исполнением настоящего р</w:t>
      </w:r>
      <w:r w:rsidR="00370839" w:rsidRPr="00C26B99">
        <w:rPr>
          <w:rFonts w:ascii="Times New Roman" w:hAnsi="Times New Roman"/>
          <w:sz w:val="26"/>
          <w:szCs w:val="26"/>
        </w:rPr>
        <w:t>ешения возл</w:t>
      </w:r>
      <w:r w:rsidR="00E94485" w:rsidRPr="00C26B99">
        <w:rPr>
          <w:rFonts w:ascii="Times New Roman" w:hAnsi="Times New Roman"/>
          <w:sz w:val="26"/>
          <w:szCs w:val="26"/>
        </w:rPr>
        <w:t>агаю</w:t>
      </w:r>
      <w:r w:rsidR="00370839" w:rsidRPr="00C26B99">
        <w:rPr>
          <w:rFonts w:ascii="Times New Roman" w:hAnsi="Times New Roman"/>
          <w:sz w:val="26"/>
          <w:szCs w:val="26"/>
        </w:rPr>
        <w:t xml:space="preserve"> на</w:t>
      </w:r>
      <w:r w:rsidR="00E94485" w:rsidRPr="00C26B99">
        <w:rPr>
          <w:rFonts w:ascii="Times New Roman" w:hAnsi="Times New Roman"/>
          <w:sz w:val="26"/>
          <w:szCs w:val="26"/>
        </w:rPr>
        <w:t xml:space="preserve"> себя</w:t>
      </w:r>
      <w:r w:rsidR="00370839" w:rsidRPr="00C26B99">
        <w:rPr>
          <w:rFonts w:ascii="Times New Roman" w:hAnsi="Times New Roman"/>
          <w:sz w:val="26"/>
          <w:szCs w:val="26"/>
        </w:rPr>
        <w:t xml:space="preserve">. </w:t>
      </w:r>
    </w:p>
    <w:p w:rsidR="00370839" w:rsidRPr="00C26B99" w:rsidRDefault="00370839" w:rsidP="009667A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26B99">
        <w:rPr>
          <w:rFonts w:ascii="Times New Roman" w:hAnsi="Times New Roman"/>
          <w:sz w:val="26"/>
          <w:szCs w:val="26"/>
        </w:rPr>
        <w:t> </w:t>
      </w:r>
    </w:p>
    <w:p w:rsidR="00370839" w:rsidRPr="00C26B99" w:rsidRDefault="00370839" w:rsidP="00826074">
      <w:pPr>
        <w:pStyle w:val="a4"/>
        <w:tabs>
          <w:tab w:val="left" w:pos="9355"/>
        </w:tabs>
        <w:spacing w:before="0" w:beforeAutospacing="0" w:after="0" w:afterAutospacing="0"/>
        <w:ind w:right="-1" w:firstLine="567"/>
        <w:jc w:val="right"/>
        <w:rPr>
          <w:color w:val="000000"/>
          <w:sz w:val="26"/>
          <w:szCs w:val="26"/>
        </w:rPr>
      </w:pPr>
    </w:p>
    <w:p w:rsidR="00370839" w:rsidRPr="00C26B99" w:rsidRDefault="00370839" w:rsidP="00826074">
      <w:pPr>
        <w:pStyle w:val="a4"/>
        <w:tabs>
          <w:tab w:val="left" w:pos="9355"/>
        </w:tabs>
        <w:spacing w:before="0" w:beforeAutospacing="0" w:after="0" w:afterAutospacing="0"/>
        <w:ind w:right="-1" w:firstLine="567"/>
        <w:jc w:val="right"/>
        <w:rPr>
          <w:color w:val="000000"/>
          <w:sz w:val="26"/>
          <w:szCs w:val="26"/>
        </w:rPr>
      </w:pPr>
    </w:p>
    <w:p w:rsidR="00370839" w:rsidRPr="00C26B99" w:rsidRDefault="00370839" w:rsidP="00826074">
      <w:pPr>
        <w:pStyle w:val="a4"/>
        <w:tabs>
          <w:tab w:val="left" w:pos="9355"/>
        </w:tabs>
        <w:spacing w:before="0" w:beforeAutospacing="0" w:after="0" w:afterAutospacing="0"/>
        <w:ind w:right="-1" w:firstLine="567"/>
        <w:jc w:val="right"/>
        <w:rPr>
          <w:color w:val="000000"/>
          <w:sz w:val="26"/>
          <w:szCs w:val="26"/>
        </w:rPr>
      </w:pPr>
    </w:p>
    <w:p w:rsidR="003A797F" w:rsidRPr="00C26B99" w:rsidRDefault="007A7256" w:rsidP="003A797F">
      <w:pPr>
        <w:pStyle w:val="a4"/>
        <w:tabs>
          <w:tab w:val="left" w:pos="9355"/>
        </w:tabs>
        <w:spacing w:before="0" w:beforeAutospacing="0" w:after="0" w:afterAutospacing="0"/>
        <w:ind w:right="-1"/>
        <w:jc w:val="both"/>
        <w:rPr>
          <w:color w:val="000000"/>
          <w:sz w:val="26"/>
          <w:szCs w:val="26"/>
        </w:rPr>
      </w:pPr>
      <w:r w:rsidRPr="00C26B99">
        <w:rPr>
          <w:color w:val="000000"/>
          <w:sz w:val="26"/>
          <w:szCs w:val="26"/>
        </w:rPr>
        <w:t>Г</w:t>
      </w:r>
      <w:r w:rsidR="00E94485" w:rsidRPr="00C26B99">
        <w:rPr>
          <w:color w:val="000000"/>
          <w:sz w:val="26"/>
          <w:szCs w:val="26"/>
        </w:rPr>
        <w:t>лав</w:t>
      </w:r>
      <w:r w:rsidRPr="00C26B99">
        <w:rPr>
          <w:color w:val="000000"/>
          <w:sz w:val="26"/>
          <w:szCs w:val="26"/>
        </w:rPr>
        <w:t>а</w:t>
      </w:r>
      <w:r w:rsidR="00E94485" w:rsidRPr="00C26B99">
        <w:rPr>
          <w:color w:val="000000"/>
          <w:sz w:val="26"/>
          <w:szCs w:val="26"/>
        </w:rPr>
        <w:t xml:space="preserve"> </w:t>
      </w:r>
      <w:r w:rsidR="00BD4015" w:rsidRPr="00C26B99">
        <w:rPr>
          <w:color w:val="000000"/>
          <w:sz w:val="26"/>
          <w:szCs w:val="26"/>
        </w:rPr>
        <w:t>Кызласского</w:t>
      </w:r>
      <w:r w:rsidR="00E94485" w:rsidRPr="00C26B99">
        <w:rPr>
          <w:color w:val="000000"/>
          <w:sz w:val="26"/>
          <w:szCs w:val="26"/>
        </w:rPr>
        <w:t xml:space="preserve"> сельсовета </w:t>
      </w:r>
    </w:p>
    <w:p w:rsidR="00370839" w:rsidRPr="00CA32AA" w:rsidRDefault="003A797F" w:rsidP="00CA32AA">
      <w:pPr>
        <w:pStyle w:val="a4"/>
        <w:tabs>
          <w:tab w:val="left" w:pos="9355"/>
        </w:tabs>
        <w:spacing w:before="0" w:beforeAutospacing="0" w:after="0" w:afterAutospacing="0"/>
        <w:ind w:right="-1"/>
        <w:jc w:val="both"/>
        <w:rPr>
          <w:color w:val="000000"/>
        </w:rPr>
      </w:pPr>
      <w:r w:rsidRPr="00C26B99">
        <w:rPr>
          <w:color w:val="000000"/>
          <w:sz w:val="26"/>
          <w:szCs w:val="26"/>
        </w:rPr>
        <w:t xml:space="preserve">Аскизского района Республики Хакасия                   </w:t>
      </w:r>
      <w:r w:rsidR="00E94485" w:rsidRPr="00C26B99">
        <w:rPr>
          <w:color w:val="000000"/>
          <w:sz w:val="26"/>
          <w:szCs w:val="26"/>
        </w:rPr>
        <w:t xml:space="preserve">                             </w:t>
      </w:r>
      <w:r w:rsidR="00CA32AA" w:rsidRPr="00C26B99">
        <w:rPr>
          <w:color w:val="000000"/>
          <w:sz w:val="26"/>
          <w:szCs w:val="26"/>
        </w:rPr>
        <w:t>Г.М. Пакачаков</w:t>
      </w:r>
      <w:r w:rsidR="00BD4015" w:rsidRPr="00A84C5A">
        <w:rPr>
          <w:sz w:val="26"/>
          <w:szCs w:val="26"/>
        </w:rPr>
        <w:t xml:space="preserve">                     </w:t>
      </w:r>
      <w:r w:rsidR="00370839" w:rsidRPr="00A84C5A">
        <w:rPr>
          <w:sz w:val="26"/>
          <w:szCs w:val="26"/>
        </w:rPr>
        <w:t xml:space="preserve"> </w:t>
      </w:r>
      <w:r w:rsidR="00BD4015" w:rsidRPr="00A84C5A">
        <w:rPr>
          <w:sz w:val="26"/>
          <w:szCs w:val="26"/>
        </w:rPr>
        <w:t xml:space="preserve">                             </w:t>
      </w:r>
      <w:r w:rsidR="00CA32AA">
        <w:rPr>
          <w:sz w:val="26"/>
          <w:szCs w:val="26"/>
        </w:rPr>
        <w:t xml:space="preserve">  </w:t>
      </w:r>
      <w:r w:rsidR="00A84C5A">
        <w:rPr>
          <w:sz w:val="26"/>
          <w:szCs w:val="26"/>
        </w:rPr>
        <w:t xml:space="preserve"> </w:t>
      </w:r>
      <w:r w:rsidR="00CA32AA">
        <w:rPr>
          <w:sz w:val="26"/>
          <w:szCs w:val="26"/>
        </w:rPr>
        <w:t xml:space="preserve">  </w:t>
      </w:r>
    </w:p>
    <w:sectPr w:rsidR="00370839" w:rsidRPr="00CA32AA" w:rsidSect="00CA32AA">
      <w:headerReference w:type="even" r:id="rId14"/>
      <w:headerReference w:type="default" r:id="rId15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15D" w:rsidRDefault="0009215D">
      <w:r>
        <w:separator/>
      </w:r>
    </w:p>
  </w:endnote>
  <w:endnote w:type="continuationSeparator" w:id="0">
    <w:p w:rsidR="0009215D" w:rsidRDefault="00092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15D" w:rsidRDefault="0009215D">
      <w:r>
        <w:separator/>
      </w:r>
    </w:p>
  </w:footnote>
  <w:footnote w:type="continuationSeparator" w:id="0">
    <w:p w:rsidR="0009215D" w:rsidRDefault="00092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839" w:rsidRDefault="005C1E6C" w:rsidP="008B29C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7083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70839" w:rsidRDefault="0037083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839" w:rsidRDefault="005C1E6C" w:rsidP="008B29C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7083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11E98">
      <w:rPr>
        <w:rStyle w:val="a7"/>
        <w:noProof/>
      </w:rPr>
      <w:t>3</w:t>
    </w:r>
    <w:r>
      <w:rPr>
        <w:rStyle w:val="a7"/>
      </w:rPr>
      <w:fldChar w:fldCharType="end"/>
    </w:r>
  </w:p>
  <w:p w:rsidR="00370839" w:rsidRDefault="0037083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3583"/>
    <w:rsid w:val="00015D4C"/>
    <w:rsid w:val="00066B45"/>
    <w:rsid w:val="000812C8"/>
    <w:rsid w:val="0009215D"/>
    <w:rsid w:val="00095F16"/>
    <w:rsid w:val="000A28A1"/>
    <w:rsid w:val="000D5388"/>
    <w:rsid w:val="000E5B1F"/>
    <w:rsid w:val="0014359B"/>
    <w:rsid w:val="00182DFB"/>
    <w:rsid w:val="001A6F42"/>
    <w:rsid w:val="001B1349"/>
    <w:rsid w:val="0026420F"/>
    <w:rsid w:val="002C7A6A"/>
    <w:rsid w:val="00346C2E"/>
    <w:rsid w:val="00366855"/>
    <w:rsid w:val="00370839"/>
    <w:rsid w:val="00397B8D"/>
    <w:rsid w:val="003A797F"/>
    <w:rsid w:val="003D207F"/>
    <w:rsid w:val="003F2282"/>
    <w:rsid w:val="0046556F"/>
    <w:rsid w:val="004C4326"/>
    <w:rsid w:val="004C6423"/>
    <w:rsid w:val="004D66A1"/>
    <w:rsid w:val="00523211"/>
    <w:rsid w:val="005560EF"/>
    <w:rsid w:val="00582EBD"/>
    <w:rsid w:val="005C1E6C"/>
    <w:rsid w:val="005D6B90"/>
    <w:rsid w:val="00611E98"/>
    <w:rsid w:val="00646ABA"/>
    <w:rsid w:val="006747FB"/>
    <w:rsid w:val="0068423B"/>
    <w:rsid w:val="006A649B"/>
    <w:rsid w:val="006E1A16"/>
    <w:rsid w:val="00705FF5"/>
    <w:rsid w:val="00711EB0"/>
    <w:rsid w:val="007126EE"/>
    <w:rsid w:val="007206C3"/>
    <w:rsid w:val="00733583"/>
    <w:rsid w:val="00747D40"/>
    <w:rsid w:val="007618FB"/>
    <w:rsid w:val="007805A1"/>
    <w:rsid w:val="00794B3D"/>
    <w:rsid w:val="007A0F3B"/>
    <w:rsid w:val="007A7256"/>
    <w:rsid w:val="008113E9"/>
    <w:rsid w:val="00811ABF"/>
    <w:rsid w:val="00815CC9"/>
    <w:rsid w:val="00826074"/>
    <w:rsid w:val="008810D5"/>
    <w:rsid w:val="008A54EA"/>
    <w:rsid w:val="008B29C0"/>
    <w:rsid w:val="008F2A06"/>
    <w:rsid w:val="00923BAA"/>
    <w:rsid w:val="00964CDF"/>
    <w:rsid w:val="009667A2"/>
    <w:rsid w:val="00982237"/>
    <w:rsid w:val="009C7E10"/>
    <w:rsid w:val="009D7698"/>
    <w:rsid w:val="009E5A50"/>
    <w:rsid w:val="00A84276"/>
    <w:rsid w:val="00A84C5A"/>
    <w:rsid w:val="00AF0955"/>
    <w:rsid w:val="00B145A5"/>
    <w:rsid w:val="00B26D48"/>
    <w:rsid w:val="00B327F3"/>
    <w:rsid w:val="00B51D3B"/>
    <w:rsid w:val="00B6089B"/>
    <w:rsid w:val="00BA18C5"/>
    <w:rsid w:val="00BB7BEA"/>
    <w:rsid w:val="00BD4015"/>
    <w:rsid w:val="00BD46FF"/>
    <w:rsid w:val="00BE0C6A"/>
    <w:rsid w:val="00BF2819"/>
    <w:rsid w:val="00C02DAB"/>
    <w:rsid w:val="00C26B99"/>
    <w:rsid w:val="00C85CA7"/>
    <w:rsid w:val="00CA1676"/>
    <w:rsid w:val="00CA32AA"/>
    <w:rsid w:val="00CF0AF4"/>
    <w:rsid w:val="00D01620"/>
    <w:rsid w:val="00D6473F"/>
    <w:rsid w:val="00D841E3"/>
    <w:rsid w:val="00DE129F"/>
    <w:rsid w:val="00E0582A"/>
    <w:rsid w:val="00E23D3C"/>
    <w:rsid w:val="00E86917"/>
    <w:rsid w:val="00E94485"/>
    <w:rsid w:val="00F5174A"/>
    <w:rsid w:val="00F64F47"/>
    <w:rsid w:val="00F725A3"/>
    <w:rsid w:val="00FD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AFDECD"/>
  <w15:docId w15:val="{218C9700-05EF-4C14-B723-98D19DA5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4E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8A54EA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8A54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095F1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Верхний колонтитул Знак"/>
    <w:link w:val="a5"/>
    <w:uiPriority w:val="99"/>
    <w:semiHidden/>
    <w:locked/>
    <w:rsid w:val="00B6089B"/>
    <w:rPr>
      <w:rFonts w:cs="Times New Roman"/>
      <w:lang w:eastAsia="en-US"/>
    </w:rPr>
  </w:style>
  <w:style w:type="character" w:styleId="a7">
    <w:name w:val="page number"/>
    <w:uiPriority w:val="99"/>
    <w:rsid w:val="00095F16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A167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CA1676"/>
    <w:rPr>
      <w:rFonts w:ascii="Segoe UI" w:hAnsi="Segoe UI" w:cs="Segoe UI"/>
      <w:sz w:val="18"/>
      <w:szCs w:val="18"/>
      <w:lang w:eastAsia="en-US"/>
    </w:rPr>
  </w:style>
  <w:style w:type="paragraph" w:customStyle="1" w:styleId="ConsNormal">
    <w:name w:val="ConsNormal"/>
    <w:rsid w:val="00BD46FF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dt-p">
    <w:name w:val="dt-p"/>
    <w:basedOn w:val="a"/>
    <w:rsid w:val="003A79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6015" TargetMode="External"/><Relationship Id="rId13" Type="http://schemas.openxmlformats.org/officeDocument/2006/relationships/hyperlink" Target="https://normativ.kontur.ru/document?moduleId=1&amp;documentId=5047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093482A55209D15A6D05621B3E289D8B4A83E9A77D1F159585A8ED951B3D076819C2A4D10D963A0288C116435D0211C7F9649328FR732E" TargetMode="External"/><Relationship Id="rId12" Type="http://schemas.openxmlformats.org/officeDocument/2006/relationships/hyperlink" Target="https://normativ.kontur.ru/document?moduleId=1&amp;documentId=506015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093482A55209D15A6D05621B3E289D8B4A83E9A73D3F159585A8ED951B3D076819C2A4413D968F078C31038708D321D72964B379370D3AER033E" TargetMode="External"/><Relationship Id="rId11" Type="http://schemas.openxmlformats.org/officeDocument/2006/relationships/hyperlink" Target="https://normativ.kontur.ru/document?moduleId=1&amp;documentId=504737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normativ.kontur.ru/document?moduleId=1&amp;documentId=50601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normativ.kontur.ru/document?moduleId=1&amp;documentId=506015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2026-08-17T02:59:00Z</cp:lastPrinted>
  <dcterms:created xsi:type="dcterms:W3CDTF">2019-05-28T09:53:00Z</dcterms:created>
  <dcterms:modified xsi:type="dcterms:W3CDTF">2026-08-17T03:00:00Z</dcterms:modified>
</cp:coreProperties>
</file>